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4A" w:rsidRPr="00A5664A" w:rsidRDefault="00A5664A" w:rsidP="00A5664A">
      <w:pPr>
        <w:spacing w:line="240" w:lineRule="atLeast"/>
        <w:jc w:val="center"/>
        <w:textAlignment w:val="baseline"/>
        <w:outlineLvl w:val="2"/>
        <w:rPr>
          <w:rFonts w:ascii="Arial" w:eastAsia="Times New Roman" w:hAnsi="Arial" w:cs="Arial"/>
          <w:b/>
          <w:bCs/>
          <w:color w:val="222222"/>
          <w:sz w:val="30"/>
          <w:szCs w:val="30"/>
        </w:rPr>
      </w:pPr>
      <w:r w:rsidRPr="00A5664A">
        <w:rPr>
          <w:rFonts w:ascii="inherit" w:eastAsia="Times New Roman" w:hAnsi="inherit" w:cs="Arial"/>
          <w:b/>
          <w:bCs/>
          <w:i/>
          <w:iCs/>
          <w:color w:val="800000"/>
          <w:sz w:val="30"/>
          <w:szCs w:val="30"/>
          <w:bdr w:val="none" w:sz="0" w:space="0" w:color="auto" w:frame="1"/>
        </w:rPr>
        <w:t>Liceo scientifico ordinamentale opzione Cambridge IGCSE</w:t>
      </w:r>
    </w:p>
    <w:p w:rsidR="00A5664A" w:rsidRPr="00A5664A" w:rsidRDefault="00A5664A" w:rsidP="00A5664A">
      <w:pPr>
        <w:spacing w:line="240" w:lineRule="atLeast"/>
        <w:jc w:val="center"/>
        <w:textAlignment w:val="baseline"/>
        <w:outlineLvl w:val="2"/>
        <w:rPr>
          <w:rFonts w:ascii="Arial" w:eastAsia="Times New Roman" w:hAnsi="Arial" w:cs="Arial"/>
          <w:b/>
          <w:bCs/>
          <w:color w:val="222222"/>
          <w:sz w:val="30"/>
          <w:szCs w:val="30"/>
        </w:rPr>
      </w:pPr>
      <w:r w:rsidRPr="00A5664A">
        <w:rPr>
          <w:rFonts w:ascii="inherit" w:eastAsia="Times New Roman" w:hAnsi="inherit" w:cs="Arial"/>
          <w:b/>
          <w:bCs/>
          <w:i/>
          <w:iCs/>
          <w:color w:val="800000"/>
          <w:sz w:val="30"/>
          <w:szCs w:val="30"/>
          <w:bdr w:val="none" w:sz="0" w:space="0" w:color="auto" w:frame="1"/>
        </w:rPr>
        <w:t xml:space="preserve">Cambridge International </w:t>
      </w:r>
      <w:proofErr w:type="spellStart"/>
      <w:r w:rsidRPr="00A5664A">
        <w:rPr>
          <w:rFonts w:ascii="inherit" w:eastAsia="Times New Roman" w:hAnsi="inherit" w:cs="Arial"/>
          <w:b/>
          <w:bCs/>
          <w:i/>
          <w:iCs/>
          <w:color w:val="800000"/>
          <w:sz w:val="30"/>
          <w:szCs w:val="30"/>
          <w:bdr w:val="none" w:sz="0" w:space="0" w:color="auto" w:frame="1"/>
        </w:rPr>
        <w:t>Examinations</w:t>
      </w:r>
      <w:proofErr w:type="spellEnd"/>
      <w:r w:rsidRPr="00A5664A">
        <w:rPr>
          <w:rFonts w:ascii="inherit" w:eastAsia="Times New Roman" w:hAnsi="inherit" w:cs="Arial"/>
          <w:b/>
          <w:bCs/>
          <w:i/>
          <w:iCs/>
          <w:color w:val="800000"/>
          <w:sz w:val="30"/>
          <w:szCs w:val="30"/>
          <w:bdr w:val="none" w:sz="0" w:space="0" w:color="auto" w:frame="1"/>
        </w:rPr>
        <w:t xml:space="preserve"> (CIE)</w:t>
      </w:r>
    </w:p>
    <w:p w:rsidR="00A5664A" w:rsidRPr="00A5664A" w:rsidRDefault="00A5664A" w:rsidP="00A5664A">
      <w:pPr>
        <w:spacing w:before="180" w:after="180"/>
        <w:textAlignment w:val="baseline"/>
        <w:rPr>
          <w:rFonts w:ascii="Arial" w:hAnsi="Arial" w:cs="Arial"/>
          <w:color w:val="111111"/>
          <w:sz w:val="23"/>
          <w:szCs w:val="23"/>
        </w:rPr>
      </w:pPr>
      <w:r w:rsidRPr="00A5664A">
        <w:rPr>
          <w:rFonts w:ascii="Arial" w:hAnsi="Arial" w:cs="Arial"/>
          <w:color w:val="111111"/>
          <w:sz w:val="23"/>
          <w:szCs w:val="23"/>
        </w:rPr>
        <w:t> </w:t>
      </w:r>
    </w:p>
    <w:p w:rsidR="00A5664A" w:rsidRPr="00A5664A" w:rsidRDefault="00A5664A" w:rsidP="00A5664A">
      <w:pPr>
        <w:jc w:val="both"/>
        <w:textAlignment w:val="baseline"/>
        <w:rPr>
          <w:rFonts w:ascii="Arial" w:hAnsi="Arial" w:cs="Arial"/>
          <w:color w:val="111111"/>
          <w:sz w:val="23"/>
          <w:szCs w:val="23"/>
        </w:rPr>
      </w:pPr>
      <w:r>
        <w:rPr>
          <w:rFonts w:ascii="inherit" w:hAnsi="inherit" w:cs="Arial"/>
          <w:b/>
          <w:bCs/>
          <w:color w:val="000080"/>
          <w:sz w:val="23"/>
          <w:szCs w:val="23"/>
          <w:bdr w:val="none" w:sz="0" w:space="0" w:color="auto" w:frame="1"/>
        </w:rPr>
        <w:t>Da aprile 2017</w:t>
      </w:r>
      <w:r w:rsidRPr="00A5664A">
        <w:rPr>
          <w:rFonts w:ascii="inherit" w:hAnsi="inherit" w:cs="Arial"/>
          <w:b/>
          <w:bCs/>
          <w:color w:val="000080"/>
          <w:sz w:val="23"/>
          <w:szCs w:val="23"/>
          <w:bdr w:val="none" w:sz="0" w:space="0" w:color="auto" w:frame="1"/>
        </w:rPr>
        <w:t>,</w:t>
      </w:r>
      <w:r w:rsidRPr="00A5664A">
        <w:rPr>
          <w:rFonts w:ascii="inherit" w:hAnsi="inherit" w:cs="Arial"/>
          <w:color w:val="000080"/>
          <w:sz w:val="23"/>
          <w:szCs w:val="23"/>
          <w:bdr w:val="none" w:sz="0" w:space="0" w:color="auto" w:frame="1"/>
        </w:rPr>
        <w:t> il nostro Liceo è stato ufficialmente riconosciuto come </w:t>
      </w:r>
      <w:r w:rsidRPr="00A5664A">
        <w:rPr>
          <w:rFonts w:ascii="inherit" w:hAnsi="inherit" w:cs="Arial"/>
          <w:b/>
          <w:bCs/>
          <w:color w:val="000080"/>
          <w:sz w:val="23"/>
          <w:szCs w:val="23"/>
          <w:bdr w:val="none" w:sz="0" w:space="0" w:color="auto" w:frame="1"/>
        </w:rPr>
        <w:t>Scuola Associata Cambridge</w:t>
      </w:r>
      <w:r w:rsidRPr="00A5664A">
        <w:rPr>
          <w:rFonts w:ascii="inherit" w:hAnsi="inherit" w:cs="Arial"/>
          <w:color w:val="000080"/>
          <w:sz w:val="23"/>
          <w:szCs w:val="23"/>
          <w:bdr w:val="none" w:sz="0" w:space="0" w:color="auto" w:frame="1"/>
        </w:rPr>
        <w:t>, grazie ai requisiti di qualità e serietà dell’insegnamento e apprendimento, alla chiarezza della missione, ai valori educativi prefissati, alle ottime strutture (laboratori, palestra, campi all’aperto, nuova biblioteca, Auditorium) e all’attenta osservanza delle norme di sicurezza.</w:t>
      </w:r>
    </w:p>
    <w:p w:rsidR="00A5664A" w:rsidRPr="00A5664A" w:rsidRDefault="00A5664A" w:rsidP="00A5664A">
      <w:pPr>
        <w:jc w:val="both"/>
        <w:textAlignment w:val="baseline"/>
        <w:rPr>
          <w:rFonts w:ascii="Arial" w:hAnsi="Arial" w:cs="Arial"/>
          <w:color w:val="111111"/>
          <w:sz w:val="23"/>
          <w:szCs w:val="23"/>
        </w:rPr>
      </w:pPr>
      <w:r w:rsidRPr="00A5664A">
        <w:rPr>
          <w:rFonts w:ascii="inherit" w:hAnsi="inherit" w:cs="Arial"/>
          <w:color w:val="000080"/>
          <w:sz w:val="23"/>
          <w:szCs w:val="23"/>
          <w:bdr w:val="none" w:sz="0" w:space="0" w:color="auto" w:frame="1"/>
        </w:rPr>
        <w:t>In qualità di Centro Cambridge siamo autorizzati a preparare gli studenti, direttamente in lingua inglese, in varie discipline (</w:t>
      </w:r>
      <w:proofErr w:type="spellStart"/>
      <w:r w:rsidRPr="00A5664A">
        <w:rPr>
          <w:rFonts w:ascii="inherit" w:hAnsi="inherit" w:cs="Arial"/>
          <w:b/>
          <w:bCs/>
          <w:i/>
          <w:iCs/>
          <w:color w:val="000080"/>
          <w:sz w:val="23"/>
          <w:szCs w:val="23"/>
          <w:bdr w:val="none" w:sz="0" w:space="0" w:color="auto" w:frame="1"/>
        </w:rPr>
        <w:t>Biology</w:t>
      </w:r>
      <w:proofErr w:type="spellEnd"/>
      <w:r w:rsidRPr="00A5664A">
        <w:rPr>
          <w:rFonts w:ascii="inherit" w:hAnsi="inherit" w:cs="Arial"/>
          <w:color w:val="000080"/>
          <w:sz w:val="23"/>
          <w:szCs w:val="23"/>
          <w:bdr w:val="none" w:sz="0" w:space="0" w:color="auto" w:frame="1"/>
        </w:rPr>
        <w:t>, </w:t>
      </w:r>
      <w:proofErr w:type="spellStart"/>
      <w:r w:rsidRPr="00A5664A">
        <w:rPr>
          <w:rFonts w:ascii="inherit" w:hAnsi="inherit" w:cs="Arial"/>
          <w:b/>
          <w:bCs/>
          <w:i/>
          <w:iCs/>
          <w:color w:val="000080"/>
          <w:sz w:val="23"/>
          <w:szCs w:val="23"/>
          <w:bdr w:val="none" w:sz="0" w:space="0" w:color="auto" w:frame="1"/>
        </w:rPr>
        <w:t>Geography</w:t>
      </w:r>
      <w:proofErr w:type="spellEnd"/>
      <w:r>
        <w:rPr>
          <w:rFonts w:ascii="inherit" w:hAnsi="inherit" w:cs="Arial"/>
          <w:b/>
          <w:bCs/>
          <w:i/>
          <w:iCs/>
          <w:color w:val="000080"/>
          <w:sz w:val="23"/>
          <w:szCs w:val="23"/>
          <w:bdr w:val="none" w:sz="0" w:space="0" w:color="auto" w:frame="1"/>
        </w:rPr>
        <w:t xml:space="preserve">, </w:t>
      </w:r>
      <w:proofErr w:type="spellStart"/>
      <w:r>
        <w:rPr>
          <w:rFonts w:ascii="inherit" w:hAnsi="inherit" w:cs="Arial"/>
          <w:b/>
          <w:bCs/>
          <w:i/>
          <w:iCs/>
          <w:color w:val="000080"/>
          <w:sz w:val="23"/>
          <w:szCs w:val="23"/>
          <w:bdr w:val="none" w:sz="0" w:space="0" w:color="auto" w:frame="1"/>
        </w:rPr>
        <w:t>Maths</w:t>
      </w:r>
      <w:proofErr w:type="spellEnd"/>
      <w:r>
        <w:rPr>
          <w:rFonts w:ascii="inherit" w:hAnsi="inherit" w:cs="Arial"/>
          <w:b/>
          <w:bCs/>
          <w:i/>
          <w:iCs/>
          <w:color w:val="000080"/>
          <w:sz w:val="23"/>
          <w:szCs w:val="23"/>
          <w:bdr w:val="none" w:sz="0" w:space="0" w:color="auto" w:frame="1"/>
        </w:rPr>
        <w:t xml:space="preserve">, </w:t>
      </w:r>
      <w:proofErr w:type="spellStart"/>
      <w:r>
        <w:rPr>
          <w:rFonts w:ascii="inherit" w:hAnsi="inherit" w:cs="Arial"/>
          <w:b/>
          <w:bCs/>
          <w:i/>
          <w:iCs/>
          <w:color w:val="000080"/>
          <w:sz w:val="23"/>
          <w:szCs w:val="23"/>
          <w:bdr w:val="none" w:sz="0" w:space="0" w:color="auto" w:frame="1"/>
        </w:rPr>
        <w:t>Physics</w:t>
      </w:r>
      <w:proofErr w:type="spellEnd"/>
      <w:r w:rsidRPr="00A5664A">
        <w:rPr>
          <w:rFonts w:ascii="inherit" w:hAnsi="inherit" w:cs="Arial"/>
          <w:b/>
          <w:bCs/>
          <w:i/>
          <w:iCs/>
          <w:color w:val="000080"/>
          <w:sz w:val="23"/>
          <w:szCs w:val="23"/>
          <w:bdr w:val="none" w:sz="0" w:space="0" w:color="auto" w:frame="1"/>
        </w:rPr>
        <w:t> </w:t>
      </w:r>
      <w:r w:rsidRPr="00A5664A">
        <w:rPr>
          <w:rFonts w:ascii="inherit" w:hAnsi="inherit" w:cs="Arial"/>
          <w:color w:val="000080"/>
          <w:sz w:val="23"/>
          <w:szCs w:val="23"/>
          <w:bdr w:val="none" w:sz="0" w:space="0" w:color="auto" w:frame="1"/>
        </w:rPr>
        <w:t>e </w:t>
      </w:r>
      <w:r w:rsidRPr="00A5664A">
        <w:rPr>
          <w:rFonts w:ascii="inherit" w:hAnsi="inherit" w:cs="Arial"/>
          <w:b/>
          <w:bCs/>
          <w:i/>
          <w:iCs/>
          <w:color w:val="000080"/>
          <w:sz w:val="23"/>
          <w:szCs w:val="23"/>
          <w:bdr w:val="none" w:sz="0" w:space="0" w:color="auto" w:frame="1"/>
        </w:rPr>
        <w:t xml:space="preserve">English </w:t>
      </w:r>
      <w:proofErr w:type="spellStart"/>
      <w:r w:rsidRPr="00A5664A">
        <w:rPr>
          <w:rFonts w:ascii="inherit" w:hAnsi="inherit" w:cs="Arial"/>
          <w:b/>
          <w:bCs/>
          <w:i/>
          <w:iCs/>
          <w:color w:val="000080"/>
          <w:sz w:val="23"/>
          <w:szCs w:val="23"/>
          <w:bdr w:val="none" w:sz="0" w:space="0" w:color="auto" w:frame="1"/>
        </w:rPr>
        <w:t>as</w:t>
      </w:r>
      <w:proofErr w:type="spellEnd"/>
      <w:r w:rsidRPr="00A5664A">
        <w:rPr>
          <w:rFonts w:ascii="inherit" w:hAnsi="inherit" w:cs="Arial"/>
          <w:b/>
          <w:bCs/>
          <w:i/>
          <w:iCs/>
          <w:color w:val="000080"/>
          <w:sz w:val="23"/>
          <w:szCs w:val="23"/>
          <w:bdr w:val="none" w:sz="0" w:space="0" w:color="auto" w:frame="1"/>
        </w:rPr>
        <w:t xml:space="preserve"> a Second Language</w:t>
      </w:r>
      <w:r w:rsidRPr="00A5664A">
        <w:rPr>
          <w:rFonts w:ascii="inherit" w:hAnsi="inherit" w:cs="Arial"/>
          <w:color w:val="000080"/>
          <w:sz w:val="23"/>
          <w:szCs w:val="23"/>
          <w:bdr w:val="none" w:sz="0" w:space="0" w:color="auto" w:frame="1"/>
        </w:rPr>
        <w:t>) e a somministrare </w:t>
      </w:r>
      <w:r w:rsidRPr="00A5664A">
        <w:rPr>
          <w:rFonts w:ascii="inherit" w:hAnsi="inherit" w:cs="Arial"/>
          <w:b/>
          <w:bCs/>
          <w:color w:val="000080"/>
          <w:sz w:val="23"/>
          <w:szCs w:val="23"/>
          <w:bdr w:val="none" w:sz="0" w:space="0" w:color="auto" w:frame="1"/>
        </w:rPr>
        <w:t>esami IGCSE</w:t>
      </w:r>
      <w:r w:rsidRPr="00A5664A">
        <w:rPr>
          <w:rFonts w:ascii="inherit" w:hAnsi="inherit" w:cs="Arial"/>
          <w:color w:val="000080"/>
          <w:sz w:val="23"/>
          <w:szCs w:val="23"/>
          <w:bdr w:val="none" w:sz="0" w:space="0" w:color="auto" w:frame="1"/>
        </w:rPr>
        <w:t> riconosciuti sia in ambito internazionale (</w:t>
      </w:r>
      <w:hyperlink r:id="rId6" w:history="1">
        <w:r w:rsidRPr="00A5664A">
          <w:rPr>
            <w:rFonts w:ascii="inherit" w:hAnsi="inherit" w:cs="Arial"/>
            <w:color w:val="004488"/>
            <w:sz w:val="23"/>
            <w:szCs w:val="23"/>
            <w:bdr w:val="none" w:sz="0" w:space="0" w:color="auto" w:frame="1"/>
          </w:rPr>
          <w:t>www.cie.org.uk</w:t>
        </w:r>
      </w:hyperlink>
      <w:r w:rsidRPr="00A5664A">
        <w:rPr>
          <w:rFonts w:ascii="inherit" w:hAnsi="inherit" w:cs="Arial"/>
          <w:color w:val="000080"/>
          <w:sz w:val="23"/>
          <w:szCs w:val="23"/>
          <w:bdr w:val="none" w:sz="0" w:space="0" w:color="auto" w:frame="1"/>
        </w:rPr>
        <w:t>) che nazionale</w:t>
      </w:r>
      <w:r>
        <w:rPr>
          <w:rFonts w:ascii="inherit" w:hAnsi="inherit" w:cs="Arial"/>
          <w:color w:val="000080"/>
          <w:sz w:val="23"/>
          <w:szCs w:val="23"/>
          <w:bdr w:val="none" w:sz="0" w:space="0" w:color="auto" w:frame="1"/>
        </w:rPr>
        <w:t>.</w:t>
      </w:r>
    </w:p>
    <w:p w:rsidR="00A5664A" w:rsidRPr="00A5664A" w:rsidRDefault="00A5664A" w:rsidP="00A5664A">
      <w:pPr>
        <w:jc w:val="both"/>
        <w:textAlignment w:val="baseline"/>
        <w:rPr>
          <w:rFonts w:ascii="Arial" w:hAnsi="Arial" w:cs="Arial"/>
          <w:color w:val="111111"/>
          <w:sz w:val="23"/>
          <w:szCs w:val="23"/>
        </w:rPr>
      </w:pPr>
      <w:r w:rsidRPr="00A5664A">
        <w:rPr>
          <w:rFonts w:ascii="inherit" w:hAnsi="inherit" w:cs="Arial"/>
          <w:color w:val="000080"/>
          <w:sz w:val="23"/>
          <w:szCs w:val="23"/>
          <w:bdr w:val="none" w:sz="0" w:space="0" w:color="auto" w:frame="1"/>
        </w:rPr>
        <w:t>In collaborazione con le migliori scuole di tutto il mondo possiamo inoltre usufruire in rete di una serie di servizi come forum, aggiornamento degli insegnanti, partecipazione a progetti educativi all’avanguardia con il fine di raggiungere la qualità e l’eccellenza sia accademica che professionale.</w:t>
      </w:r>
    </w:p>
    <w:p w:rsidR="00A5664A" w:rsidRPr="00A5664A" w:rsidRDefault="00A5664A" w:rsidP="00A5664A">
      <w:pPr>
        <w:jc w:val="both"/>
        <w:textAlignment w:val="baseline"/>
        <w:rPr>
          <w:rFonts w:ascii="Arial" w:hAnsi="Arial" w:cs="Arial"/>
          <w:color w:val="111111"/>
          <w:sz w:val="23"/>
          <w:szCs w:val="23"/>
        </w:rPr>
      </w:pPr>
      <w:r w:rsidRPr="00A5664A">
        <w:rPr>
          <w:rFonts w:ascii="inherit" w:hAnsi="inherit" w:cs="Arial"/>
          <w:color w:val="000080"/>
          <w:sz w:val="23"/>
          <w:szCs w:val="23"/>
          <w:bdr w:val="none" w:sz="0" w:space="0" w:color="auto" w:frame="1"/>
        </w:rPr>
        <w:t>Sono attive due sezioni dedicate a questo nuovo progetto, </w:t>
      </w:r>
      <w:r w:rsidRPr="00A5664A">
        <w:rPr>
          <w:rFonts w:ascii="inherit" w:hAnsi="inherit" w:cs="Arial"/>
          <w:b/>
          <w:bCs/>
          <w:color w:val="000080"/>
          <w:sz w:val="23"/>
          <w:szCs w:val="23"/>
          <w:bdr w:val="none" w:sz="0" w:space="0" w:color="auto" w:frame="1"/>
        </w:rPr>
        <w:t>Sezioni </w:t>
      </w:r>
      <w:r w:rsidRPr="00A5664A">
        <w:rPr>
          <w:rFonts w:ascii="inherit" w:hAnsi="inherit" w:cs="Arial"/>
          <w:b/>
          <w:bCs/>
          <w:i/>
          <w:iCs/>
          <w:color w:val="000080"/>
          <w:sz w:val="23"/>
          <w:szCs w:val="23"/>
          <w:bdr w:val="none" w:sz="0" w:space="0" w:color="auto" w:frame="1"/>
        </w:rPr>
        <w:t>Cambridge IGCSE</w:t>
      </w:r>
      <w:r w:rsidRPr="00A5664A">
        <w:rPr>
          <w:rFonts w:ascii="inherit" w:hAnsi="inherit" w:cs="Arial"/>
          <w:color w:val="000080"/>
          <w:sz w:val="23"/>
          <w:szCs w:val="23"/>
          <w:bdr w:val="none" w:sz="0" w:space="0" w:color="auto" w:frame="1"/>
        </w:rPr>
        <w:t>, per offrire ai nostri alunni sempre maggiori stimoli e opportunità, verso una preparazione interculturale di ampio respiro.</w:t>
      </w:r>
    </w:p>
    <w:p w:rsidR="00A5664A" w:rsidRPr="00A5664A" w:rsidRDefault="00A5664A" w:rsidP="00A5664A">
      <w:pPr>
        <w:jc w:val="both"/>
        <w:textAlignment w:val="baseline"/>
        <w:rPr>
          <w:rFonts w:ascii="Arial" w:hAnsi="Arial" w:cs="Arial"/>
          <w:color w:val="111111"/>
          <w:sz w:val="23"/>
          <w:szCs w:val="23"/>
        </w:rPr>
      </w:pPr>
      <w:r w:rsidRPr="00A5664A">
        <w:rPr>
          <w:rFonts w:ascii="inherit" w:hAnsi="inherit" w:cs="Arial"/>
          <w:color w:val="000080"/>
          <w:sz w:val="23"/>
          <w:szCs w:val="23"/>
          <w:bdr w:val="none" w:sz="0" w:space="0" w:color="auto" w:frame="1"/>
        </w:rPr>
        <w:t>Per accedere alle suddette sezioni si richiede agli alunni una buona preparazione di base della lingua inglese, </w:t>
      </w:r>
      <w:r w:rsidRPr="00A5664A">
        <w:rPr>
          <w:rFonts w:ascii="inherit" w:hAnsi="inherit" w:cs="Arial"/>
          <w:b/>
          <w:bCs/>
          <w:color w:val="000080"/>
          <w:sz w:val="23"/>
          <w:szCs w:val="23"/>
          <w:bdr w:val="none" w:sz="0" w:space="0" w:color="auto" w:frame="1"/>
        </w:rPr>
        <w:t>livello minimo A2</w:t>
      </w:r>
      <w:r w:rsidRPr="00A5664A">
        <w:rPr>
          <w:rFonts w:ascii="inherit" w:hAnsi="inherit" w:cs="Arial"/>
          <w:color w:val="000080"/>
          <w:sz w:val="23"/>
          <w:szCs w:val="23"/>
          <w:bdr w:val="none" w:sz="0" w:space="0" w:color="auto" w:frame="1"/>
        </w:rPr>
        <w:t>, dovendo già studiare, fin dal primo anno, su libri di testo in lingua inglese identici a quelli utilizzati dai loro coetanei nel Regno Unito.</w:t>
      </w:r>
    </w:p>
    <w:p w:rsidR="00A5664A" w:rsidRDefault="00A5664A" w:rsidP="00A5664A">
      <w:pPr>
        <w:jc w:val="both"/>
        <w:textAlignment w:val="baseline"/>
        <w:rPr>
          <w:rFonts w:ascii="inherit" w:hAnsi="inherit" w:cs="Arial"/>
          <w:color w:val="000080"/>
          <w:sz w:val="23"/>
          <w:szCs w:val="23"/>
          <w:bdr w:val="none" w:sz="0" w:space="0" w:color="auto" w:frame="1"/>
        </w:rPr>
      </w:pPr>
      <w:r w:rsidRPr="00A5664A">
        <w:rPr>
          <w:rFonts w:ascii="inherit" w:hAnsi="inherit" w:cs="Arial"/>
          <w:color w:val="000080"/>
          <w:sz w:val="23"/>
          <w:szCs w:val="23"/>
          <w:bdr w:val="none" w:sz="0" w:space="0" w:color="auto" w:frame="1"/>
        </w:rPr>
        <w:t>In aggiunta agli esami </w:t>
      </w:r>
      <w:r w:rsidRPr="00A5664A">
        <w:rPr>
          <w:rFonts w:ascii="inherit" w:hAnsi="inherit" w:cs="Arial"/>
          <w:b/>
          <w:bCs/>
          <w:i/>
          <w:iCs/>
          <w:color w:val="000080"/>
          <w:sz w:val="23"/>
          <w:szCs w:val="23"/>
          <w:bdr w:val="none" w:sz="0" w:space="0" w:color="auto" w:frame="1"/>
        </w:rPr>
        <w:t>IGCSE</w:t>
      </w:r>
      <w:r w:rsidRPr="00A5664A">
        <w:rPr>
          <w:rFonts w:ascii="inherit" w:hAnsi="inherit" w:cs="Arial"/>
          <w:color w:val="000080"/>
          <w:sz w:val="23"/>
          <w:szCs w:val="23"/>
          <w:bdr w:val="none" w:sz="0" w:space="0" w:color="auto" w:frame="1"/>
        </w:rPr>
        <w:t>, che certificano le competenze, e non le conoscenze prettamente grammaticali, i ragazzi vengono incoraggiati ad ottenere anche le certificazioni Cambridge Lingua </w:t>
      </w:r>
      <w:r w:rsidRPr="00A5664A">
        <w:rPr>
          <w:rFonts w:ascii="inherit" w:hAnsi="inherit" w:cs="Arial"/>
          <w:b/>
          <w:bCs/>
          <w:color w:val="000080"/>
          <w:sz w:val="23"/>
          <w:szCs w:val="23"/>
          <w:bdr w:val="none" w:sz="0" w:space="0" w:color="auto" w:frame="1"/>
        </w:rPr>
        <w:t>ESOL</w:t>
      </w:r>
      <w:r w:rsidRPr="00A5664A">
        <w:rPr>
          <w:rFonts w:ascii="inherit" w:hAnsi="inherit" w:cs="Arial"/>
          <w:color w:val="000080"/>
          <w:sz w:val="23"/>
          <w:szCs w:val="23"/>
          <w:bdr w:val="none" w:sz="0" w:space="0" w:color="auto" w:frame="1"/>
        </w:rPr>
        <w:t> nei livelli  </w:t>
      </w:r>
      <w:r w:rsidRPr="00A5664A">
        <w:rPr>
          <w:rFonts w:ascii="inherit" w:hAnsi="inherit" w:cs="Arial"/>
          <w:b/>
          <w:bCs/>
          <w:color w:val="000080"/>
          <w:sz w:val="23"/>
          <w:szCs w:val="23"/>
          <w:bdr w:val="none" w:sz="0" w:space="0" w:color="auto" w:frame="1"/>
        </w:rPr>
        <w:t>FCE, CAE, CPE</w:t>
      </w:r>
      <w:r w:rsidRPr="00A5664A">
        <w:rPr>
          <w:rFonts w:ascii="inherit" w:hAnsi="inherit" w:cs="Arial"/>
          <w:color w:val="000080"/>
          <w:sz w:val="23"/>
          <w:szCs w:val="23"/>
          <w:bdr w:val="none" w:sz="0" w:space="0" w:color="auto" w:frame="1"/>
        </w:rPr>
        <w:t> (rispettivamente di livello  </w:t>
      </w:r>
      <w:r w:rsidRPr="00A5664A">
        <w:rPr>
          <w:rFonts w:ascii="inherit" w:hAnsi="inherit" w:cs="Arial"/>
          <w:b/>
          <w:bCs/>
          <w:color w:val="000080"/>
          <w:sz w:val="23"/>
          <w:szCs w:val="23"/>
          <w:bdr w:val="none" w:sz="0" w:space="0" w:color="auto" w:frame="1"/>
        </w:rPr>
        <w:t>B2, C1, C2</w:t>
      </w:r>
      <w:r w:rsidRPr="00A5664A">
        <w:rPr>
          <w:rFonts w:ascii="inherit" w:hAnsi="inherit" w:cs="Arial"/>
          <w:color w:val="000080"/>
          <w:sz w:val="23"/>
          <w:szCs w:val="23"/>
          <w:bdr w:val="none" w:sz="0" w:space="0" w:color="auto" w:frame="1"/>
        </w:rPr>
        <w:t> del Quadro Comune Europeo di Riferimento) proprio al fine di migliorare e rafforzare questo aspetto della lingua.</w:t>
      </w:r>
    </w:p>
    <w:p w:rsidR="00A5664A" w:rsidRPr="00A5664A" w:rsidRDefault="00A5664A" w:rsidP="00A5664A">
      <w:pPr>
        <w:jc w:val="both"/>
        <w:textAlignment w:val="baseline"/>
        <w:rPr>
          <w:rFonts w:ascii="Arial" w:hAnsi="Arial" w:cs="Arial"/>
          <w:color w:val="111111"/>
          <w:sz w:val="23"/>
          <w:szCs w:val="23"/>
        </w:rPr>
      </w:pPr>
    </w:p>
    <w:p w:rsidR="00A5664A" w:rsidRPr="00A5664A" w:rsidRDefault="00A5664A" w:rsidP="00A5664A">
      <w:pPr>
        <w:jc w:val="both"/>
        <w:textAlignment w:val="baseline"/>
        <w:rPr>
          <w:rFonts w:ascii="Arial" w:hAnsi="Arial" w:cs="Arial"/>
          <w:color w:val="111111"/>
          <w:sz w:val="23"/>
          <w:szCs w:val="23"/>
        </w:rPr>
      </w:pPr>
      <w:r w:rsidRPr="00A5664A">
        <w:rPr>
          <w:rFonts w:ascii="inherit" w:hAnsi="inherit" w:cs="Arial"/>
          <w:b/>
          <w:bCs/>
          <w:color w:val="000080"/>
          <w:sz w:val="23"/>
          <w:szCs w:val="23"/>
          <w:bdr w:val="none" w:sz="0" w:space="0" w:color="auto" w:frame="1"/>
        </w:rPr>
        <w:t>Perché scegliere </w:t>
      </w:r>
      <w:r w:rsidRPr="00A5664A">
        <w:rPr>
          <w:rFonts w:ascii="inherit" w:hAnsi="inherit" w:cs="Arial"/>
          <w:b/>
          <w:bCs/>
          <w:i/>
          <w:iCs/>
          <w:color w:val="000080"/>
          <w:sz w:val="23"/>
          <w:szCs w:val="23"/>
          <w:bdr w:val="none" w:sz="0" w:space="0" w:color="auto" w:frame="1"/>
        </w:rPr>
        <w:t>IGCSE</w:t>
      </w:r>
      <w:r w:rsidRPr="00A5664A">
        <w:rPr>
          <w:rFonts w:ascii="inherit" w:hAnsi="inherit" w:cs="Arial"/>
          <w:b/>
          <w:bCs/>
          <w:color w:val="000080"/>
          <w:sz w:val="23"/>
          <w:szCs w:val="23"/>
          <w:bdr w:val="none" w:sz="0" w:space="0" w:color="auto" w:frame="1"/>
        </w:rPr>
        <w:t>?</w:t>
      </w:r>
      <w:r w:rsidRPr="00A5664A">
        <w:rPr>
          <w:rFonts w:ascii="inherit" w:hAnsi="inherit" w:cs="Arial"/>
          <w:color w:val="000080"/>
          <w:sz w:val="23"/>
          <w:szCs w:val="23"/>
          <w:bdr w:val="none" w:sz="0" w:space="0" w:color="auto" w:frame="1"/>
        </w:rPr>
        <w:t> Perché offre una prospettiva internazionale e ci rende parte di una vasta comunità in quanto conseguito in oltre 140 paesi del mondo. integrato al curriculum italiano offre una marcia in più ed apre la mente all’interculturalità offrendo garanzie a chi vuole proseguire gli studi all’estero.</w:t>
      </w:r>
    </w:p>
    <w:p w:rsidR="00A5664A" w:rsidRPr="00A5664A" w:rsidRDefault="00A5664A" w:rsidP="00A5664A">
      <w:pPr>
        <w:jc w:val="both"/>
        <w:textAlignment w:val="baseline"/>
        <w:rPr>
          <w:rFonts w:ascii="Arial" w:hAnsi="Arial" w:cs="Arial"/>
          <w:color w:val="111111"/>
          <w:sz w:val="23"/>
          <w:szCs w:val="23"/>
        </w:rPr>
      </w:pPr>
      <w:r w:rsidRPr="00A5664A">
        <w:rPr>
          <w:rFonts w:ascii="inherit" w:hAnsi="inherit" w:cs="Arial"/>
          <w:color w:val="000080"/>
          <w:sz w:val="23"/>
          <w:szCs w:val="23"/>
          <w:bdr w:val="none" w:sz="0" w:space="0" w:color="auto" w:frame="1"/>
        </w:rPr>
        <w:t>A completamento della preparazione in alcune discipline</w:t>
      </w:r>
      <w:r w:rsidRPr="00A5664A">
        <w:rPr>
          <w:rFonts w:ascii="inherit" w:hAnsi="inherit" w:cs="Arial"/>
          <w:i/>
          <w:iCs/>
          <w:color w:val="000080"/>
          <w:sz w:val="23"/>
          <w:szCs w:val="23"/>
          <w:bdr w:val="none" w:sz="0" w:space="0" w:color="auto" w:frame="1"/>
        </w:rPr>
        <w:t> IGCSE</w:t>
      </w:r>
      <w:r w:rsidRPr="00A5664A">
        <w:rPr>
          <w:rFonts w:ascii="inherit" w:hAnsi="inherit" w:cs="Arial"/>
          <w:color w:val="000080"/>
          <w:sz w:val="23"/>
          <w:szCs w:val="23"/>
          <w:bdr w:val="none" w:sz="0" w:space="0" w:color="auto" w:frame="1"/>
        </w:rPr>
        <w:t>, sono inoltre previsti degli stage all’estero (ad esempio lo stage di ripasso di alcuni argomenti di </w:t>
      </w:r>
      <w:r w:rsidRPr="00A5664A">
        <w:rPr>
          <w:rFonts w:ascii="inherit" w:hAnsi="inherit" w:cs="Arial"/>
          <w:i/>
          <w:iCs/>
          <w:color w:val="000080"/>
          <w:sz w:val="23"/>
          <w:szCs w:val="23"/>
          <w:bdr w:val="none" w:sz="0" w:space="0" w:color="auto" w:frame="1"/>
        </w:rPr>
        <w:t xml:space="preserve">IGCSE </w:t>
      </w:r>
      <w:proofErr w:type="spellStart"/>
      <w:r w:rsidRPr="00A5664A">
        <w:rPr>
          <w:rFonts w:ascii="inherit" w:hAnsi="inherit" w:cs="Arial"/>
          <w:i/>
          <w:iCs/>
          <w:color w:val="000080"/>
          <w:sz w:val="23"/>
          <w:szCs w:val="23"/>
          <w:bdr w:val="none" w:sz="0" w:space="0" w:color="auto" w:frame="1"/>
        </w:rPr>
        <w:t>Geography</w:t>
      </w:r>
      <w:proofErr w:type="spellEnd"/>
      <w:r w:rsidRPr="00A5664A">
        <w:rPr>
          <w:rFonts w:ascii="inherit" w:hAnsi="inherit" w:cs="Arial"/>
          <w:color w:val="000080"/>
          <w:sz w:val="23"/>
          <w:szCs w:val="23"/>
          <w:bdr w:val="none" w:sz="0" w:space="0" w:color="auto" w:frame="1"/>
        </w:rPr>
        <w:t> </w:t>
      </w:r>
      <w:r>
        <w:rPr>
          <w:rFonts w:ascii="inherit" w:hAnsi="inherit" w:cs="Arial"/>
          <w:color w:val="000080"/>
          <w:sz w:val="23"/>
          <w:szCs w:val="23"/>
          <w:bdr w:val="none" w:sz="0" w:space="0" w:color="auto" w:frame="1"/>
        </w:rPr>
        <w:t xml:space="preserve"> e </w:t>
      </w:r>
      <w:proofErr w:type="spellStart"/>
      <w:r>
        <w:rPr>
          <w:rFonts w:ascii="inherit" w:hAnsi="inherit" w:cs="Arial"/>
          <w:color w:val="000080"/>
          <w:sz w:val="23"/>
          <w:szCs w:val="23"/>
          <w:bdr w:val="none" w:sz="0" w:space="0" w:color="auto" w:frame="1"/>
        </w:rPr>
        <w:t>Biology</w:t>
      </w:r>
      <w:proofErr w:type="spellEnd"/>
      <w:r>
        <w:rPr>
          <w:rFonts w:ascii="inherit" w:hAnsi="inherit" w:cs="Arial"/>
          <w:color w:val="000080"/>
          <w:sz w:val="23"/>
          <w:szCs w:val="23"/>
          <w:bdr w:val="none" w:sz="0" w:space="0" w:color="auto" w:frame="1"/>
        </w:rPr>
        <w:t xml:space="preserve"> in un paese anglofono nella primavera del secondo anno</w:t>
      </w:r>
      <w:r w:rsidRPr="00A5664A">
        <w:rPr>
          <w:rFonts w:ascii="inherit" w:hAnsi="inherit" w:cs="Arial"/>
          <w:color w:val="000080"/>
          <w:sz w:val="23"/>
          <w:szCs w:val="23"/>
          <w:bdr w:val="none" w:sz="0" w:space="0" w:color="auto" w:frame="1"/>
        </w:rPr>
        <w:t>).</w:t>
      </w:r>
    </w:p>
    <w:p w:rsidR="00A5664A" w:rsidRPr="00A5664A" w:rsidRDefault="00A5664A" w:rsidP="00A5664A">
      <w:pPr>
        <w:jc w:val="both"/>
        <w:textAlignment w:val="baseline"/>
        <w:rPr>
          <w:rFonts w:ascii="Arial" w:hAnsi="Arial" w:cs="Arial"/>
          <w:color w:val="111111"/>
          <w:sz w:val="23"/>
          <w:szCs w:val="23"/>
        </w:rPr>
      </w:pPr>
      <w:r w:rsidRPr="00A5664A">
        <w:rPr>
          <w:rFonts w:ascii="inherit" w:hAnsi="inherit" w:cs="Arial"/>
          <w:color w:val="000080"/>
          <w:sz w:val="23"/>
          <w:szCs w:val="23"/>
          <w:bdr w:val="none" w:sz="0" w:space="0" w:color="auto" w:frame="1"/>
        </w:rPr>
        <w:t>Ecco il calendario di massima di come si susseguiranno gli esami </w:t>
      </w:r>
      <w:r w:rsidRPr="00A5664A">
        <w:rPr>
          <w:rFonts w:ascii="inherit" w:hAnsi="inherit" w:cs="Arial"/>
          <w:i/>
          <w:iCs/>
          <w:color w:val="000080"/>
          <w:sz w:val="23"/>
          <w:szCs w:val="23"/>
          <w:bdr w:val="none" w:sz="0" w:space="0" w:color="auto" w:frame="1"/>
        </w:rPr>
        <w:t>IGCSE</w:t>
      </w:r>
      <w:r w:rsidRPr="00A5664A">
        <w:rPr>
          <w:rFonts w:ascii="inherit" w:hAnsi="inherit" w:cs="Arial"/>
          <w:color w:val="000080"/>
          <w:sz w:val="23"/>
          <w:szCs w:val="23"/>
          <w:bdr w:val="none" w:sz="0" w:space="0" w:color="auto" w:frame="1"/>
        </w:rPr>
        <w:t> ed</w:t>
      </w:r>
      <w:r w:rsidRPr="00A5664A">
        <w:rPr>
          <w:rFonts w:ascii="inherit" w:hAnsi="inherit" w:cs="Arial"/>
          <w:i/>
          <w:iCs/>
          <w:color w:val="000080"/>
          <w:sz w:val="23"/>
          <w:szCs w:val="23"/>
          <w:bdr w:val="none" w:sz="0" w:space="0" w:color="auto" w:frame="1"/>
        </w:rPr>
        <w:t> ESOL</w:t>
      </w:r>
      <w:r w:rsidRPr="00A5664A">
        <w:rPr>
          <w:rFonts w:ascii="inherit" w:hAnsi="inherit" w:cs="Arial"/>
          <w:color w:val="000080"/>
          <w:sz w:val="23"/>
          <w:szCs w:val="23"/>
          <w:bdr w:val="none" w:sz="0" w:space="0" w:color="auto" w:frame="1"/>
        </w:rPr>
        <w:t> nel corso dei 5 anni:</w:t>
      </w:r>
    </w:p>
    <w:p w:rsidR="00A5664A" w:rsidRDefault="00A5664A" w:rsidP="00A5664A">
      <w:pPr>
        <w:jc w:val="both"/>
        <w:textAlignment w:val="baseline"/>
        <w:rPr>
          <w:rFonts w:ascii="inherit" w:hAnsi="inherit" w:cs="Arial"/>
          <w:color w:val="000080"/>
          <w:sz w:val="23"/>
          <w:szCs w:val="23"/>
          <w:bdr w:val="none" w:sz="0" w:space="0" w:color="auto" w:frame="1"/>
        </w:rPr>
      </w:pPr>
    </w:p>
    <w:p w:rsidR="00A5664A" w:rsidRPr="00A5664A" w:rsidRDefault="00A5664A" w:rsidP="00A5664A">
      <w:pPr>
        <w:jc w:val="both"/>
        <w:textAlignment w:val="baseline"/>
        <w:rPr>
          <w:rFonts w:ascii="Arial" w:hAnsi="Arial" w:cs="Arial"/>
          <w:color w:val="111111"/>
          <w:sz w:val="23"/>
          <w:szCs w:val="23"/>
        </w:rPr>
      </w:pPr>
      <w:r w:rsidRPr="00A5664A">
        <w:rPr>
          <w:rFonts w:ascii="inherit" w:hAnsi="inherit" w:cs="Arial"/>
          <w:color w:val="000080"/>
          <w:sz w:val="23"/>
          <w:szCs w:val="23"/>
          <w:bdr w:val="none" w:sz="0" w:space="0" w:color="auto" w:frame="1"/>
        </w:rPr>
        <w:t>Si consiglia l’iscrizione a questo indirizzo ad alunni fortemente motivati nello studio delle materie scientifiche e con una solida conoscenza delle basi della lingua inglese (livelli A2- B1).</w:t>
      </w:r>
    </w:p>
    <w:p w:rsidR="00A5664A" w:rsidRPr="00A5664A" w:rsidRDefault="00A5664A" w:rsidP="00A5664A">
      <w:pPr>
        <w:jc w:val="both"/>
        <w:textAlignment w:val="baseline"/>
        <w:rPr>
          <w:rFonts w:ascii="Arial" w:hAnsi="Arial" w:cs="Arial"/>
          <w:color w:val="111111"/>
          <w:sz w:val="23"/>
          <w:szCs w:val="23"/>
        </w:rPr>
      </w:pPr>
      <w:r w:rsidRPr="00A5664A">
        <w:rPr>
          <w:rFonts w:ascii="inherit" w:hAnsi="inherit" w:cs="Arial"/>
          <w:color w:val="000080"/>
          <w:sz w:val="23"/>
          <w:szCs w:val="23"/>
          <w:bdr w:val="none" w:sz="0" w:space="0" w:color="auto" w:frame="1"/>
        </w:rPr>
        <w:t>Ogni certificazione IGCSE ha un costo che viene definito annualmente da CIE e che comprende l’invio del materiale d’esame, la valutazione e la certificazione finale. Il costo è comunque contenuto (non oltre i 100 euro) e verrà comunicato di volta in volta.</w:t>
      </w:r>
    </w:p>
    <w:p w:rsidR="00A5664A" w:rsidRPr="00A5664A" w:rsidRDefault="00A5664A" w:rsidP="00A5664A">
      <w:pPr>
        <w:jc w:val="both"/>
        <w:textAlignment w:val="baseline"/>
        <w:rPr>
          <w:rFonts w:ascii="Arial" w:hAnsi="Arial" w:cs="Arial"/>
          <w:color w:val="111111"/>
          <w:sz w:val="23"/>
          <w:szCs w:val="23"/>
        </w:rPr>
      </w:pPr>
      <w:r w:rsidRPr="00A5664A">
        <w:rPr>
          <w:rFonts w:ascii="inherit" w:hAnsi="inherit" w:cs="Arial"/>
          <w:color w:val="000080"/>
          <w:sz w:val="23"/>
          <w:szCs w:val="23"/>
          <w:bdr w:val="none" w:sz="0" w:space="0" w:color="auto" w:frame="1"/>
        </w:rPr>
        <w:t>Anche il costo degli esami Cambridge ESOL per il livello linguistico è a parte e verrà comunicato agli studenti di volta in volta.</w:t>
      </w:r>
    </w:p>
    <w:p w:rsidR="00A5664A" w:rsidRPr="00A5664A" w:rsidRDefault="00A5664A" w:rsidP="00A5664A">
      <w:pPr>
        <w:textAlignment w:val="baseline"/>
        <w:rPr>
          <w:rFonts w:ascii="Arial" w:hAnsi="Arial" w:cs="Arial"/>
          <w:color w:val="111111"/>
          <w:sz w:val="23"/>
          <w:szCs w:val="23"/>
        </w:rPr>
      </w:pPr>
      <w:r>
        <w:rPr>
          <w:rFonts w:ascii="inherit" w:hAnsi="inherit" w:cs="Arial"/>
          <w:b/>
          <w:bCs/>
          <w:color w:val="000080"/>
          <w:sz w:val="23"/>
          <w:szCs w:val="23"/>
          <w:bdr w:val="none" w:sz="0" w:space="0" w:color="auto" w:frame="1"/>
        </w:rPr>
        <w:t xml:space="preserve">Responsabile </w:t>
      </w:r>
      <w:r w:rsidRPr="00A5664A">
        <w:rPr>
          <w:rFonts w:ascii="inherit" w:hAnsi="inherit" w:cs="Arial"/>
          <w:b/>
          <w:bCs/>
          <w:color w:val="000080"/>
          <w:sz w:val="23"/>
          <w:szCs w:val="23"/>
          <w:bdr w:val="none" w:sz="0" w:space="0" w:color="auto" w:frame="1"/>
        </w:rPr>
        <w:t>del progetto:</w:t>
      </w:r>
    </w:p>
    <w:p w:rsidR="00A5664A" w:rsidRPr="00A5664A" w:rsidRDefault="00A5664A" w:rsidP="00A5664A">
      <w:pPr>
        <w:textAlignment w:val="baseline"/>
        <w:rPr>
          <w:rFonts w:ascii="Arial" w:hAnsi="Arial" w:cs="Arial"/>
          <w:color w:val="111111"/>
          <w:sz w:val="23"/>
          <w:szCs w:val="23"/>
        </w:rPr>
      </w:pPr>
      <w:r>
        <w:rPr>
          <w:rFonts w:ascii="inherit" w:hAnsi="inherit" w:cs="Arial"/>
          <w:color w:val="000080"/>
          <w:sz w:val="23"/>
          <w:szCs w:val="23"/>
          <w:bdr w:val="none" w:sz="0" w:space="0" w:color="auto" w:frame="1"/>
        </w:rPr>
        <w:t xml:space="preserve">prof.ssa Vincenza LANDRO </w:t>
      </w:r>
      <w:bookmarkStart w:id="0" w:name="_GoBack"/>
      <w:bookmarkEnd w:id="0"/>
      <w:r w:rsidRPr="00A5664A">
        <w:rPr>
          <w:rFonts w:ascii="inherit" w:hAnsi="inherit" w:cs="Arial"/>
          <w:color w:val="000080"/>
          <w:sz w:val="23"/>
          <w:szCs w:val="23"/>
          <w:bdr w:val="none" w:sz="0" w:space="0" w:color="auto" w:frame="1"/>
        </w:rPr>
        <w:t> </w:t>
      </w:r>
      <w:proofErr w:type="spellStart"/>
      <w:r w:rsidRPr="00A5664A">
        <w:rPr>
          <w:rFonts w:ascii="inherit" w:hAnsi="inherit" w:cs="Arial"/>
          <w:i/>
          <w:iCs/>
          <w:color w:val="000080"/>
          <w:sz w:val="23"/>
          <w:szCs w:val="23"/>
          <w:bdr w:val="none" w:sz="0" w:space="0" w:color="auto" w:frame="1"/>
        </w:rPr>
        <w:t>Exams</w:t>
      </w:r>
      <w:proofErr w:type="spellEnd"/>
      <w:r w:rsidRPr="00A5664A">
        <w:rPr>
          <w:rFonts w:ascii="inherit" w:hAnsi="inherit" w:cs="Arial"/>
          <w:i/>
          <w:iCs/>
          <w:color w:val="000080"/>
          <w:sz w:val="23"/>
          <w:szCs w:val="23"/>
          <w:bdr w:val="none" w:sz="0" w:space="0" w:color="auto" w:frame="1"/>
        </w:rPr>
        <w:t xml:space="preserve"> </w:t>
      </w:r>
      <w:proofErr w:type="spellStart"/>
      <w:r w:rsidRPr="00A5664A">
        <w:rPr>
          <w:rFonts w:ascii="inherit" w:hAnsi="inherit" w:cs="Arial"/>
          <w:i/>
          <w:iCs/>
          <w:color w:val="000080"/>
          <w:sz w:val="23"/>
          <w:szCs w:val="23"/>
          <w:bdr w:val="none" w:sz="0" w:space="0" w:color="auto" w:frame="1"/>
        </w:rPr>
        <w:t>Officer</w:t>
      </w:r>
      <w:proofErr w:type="spellEnd"/>
    </w:p>
    <w:p w:rsidR="00A5664A" w:rsidRPr="00A5664A" w:rsidRDefault="00A5664A" w:rsidP="00A5664A">
      <w:pPr>
        <w:rPr>
          <w:rFonts w:ascii="Times New Roman" w:eastAsia="Times New Roman" w:hAnsi="Times New Roman" w:cs="Times New Roman"/>
          <w:sz w:val="20"/>
          <w:szCs w:val="20"/>
        </w:rPr>
      </w:pPr>
    </w:p>
    <w:p w:rsidR="00644AF9" w:rsidRDefault="00644AF9"/>
    <w:sectPr w:rsidR="00644AF9" w:rsidSect="00644AF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5684B"/>
    <w:multiLevelType w:val="multilevel"/>
    <w:tmpl w:val="8D1CE1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4A"/>
    <w:rsid w:val="00644AF9"/>
    <w:rsid w:val="00A566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E033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5664A"/>
    <w:pPr>
      <w:spacing w:before="100" w:beforeAutospacing="1" w:after="100" w:afterAutospacing="1"/>
      <w:outlineLvl w:val="2"/>
    </w:pPr>
    <w:rPr>
      <w:rFonts w:ascii="Times New Roman" w:hAnsi="Times New Roman" w:cs="Times New Roman"/>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uiPriority w:val="9"/>
    <w:rsid w:val="00A5664A"/>
    <w:rPr>
      <w:rFonts w:ascii="Times New Roman" w:hAnsi="Times New Roman" w:cs="Times New Roman"/>
      <w:b/>
      <w:bCs/>
      <w:sz w:val="27"/>
      <w:szCs w:val="27"/>
    </w:rPr>
  </w:style>
  <w:style w:type="character" w:styleId="Enfasicorsivo">
    <w:name w:val="Emphasis"/>
    <w:basedOn w:val="Caratterepredefinitoparagrafo"/>
    <w:uiPriority w:val="20"/>
    <w:qFormat/>
    <w:rsid w:val="00A5664A"/>
    <w:rPr>
      <w:i/>
      <w:iCs/>
    </w:rPr>
  </w:style>
  <w:style w:type="paragraph" w:styleId="NormaleWeb">
    <w:name w:val="Normal (Web)"/>
    <w:basedOn w:val="Normale"/>
    <w:uiPriority w:val="99"/>
    <w:unhideWhenUsed/>
    <w:rsid w:val="00A5664A"/>
    <w:pPr>
      <w:spacing w:before="100" w:beforeAutospacing="1" w:after="100" w:afterAutospacing="1"/>
    </w:pPr>
    <w:rPr>
      <w:rFonts w:ascii="Times New Roman" w:hAnsi="Times New Roman" w:cs="Times New Roman"/>
      <w:sz w:val="20"/>
      <w:szCs w:val="20"/>
    </w:rPr>
  </w:style>
  <w:style w:type="character" w:styleId="Enfasigrassetto">
    <w:name w:val="Strong"/>
    <w:basedOn w:val="Caratterepredefinitoparagrafo"/>
    <w:uiPriority w:val="22"/>
    <w:qFormat/>
    <w:rsid w:val="00A5664A"/>
    <w:rPr>
      <w:b/>
      <w:bCs/>
    </w:rPr>
  </w:style>
  <w:style w:type="character" w:customStyle="1" w:styleId="apple-converted-space">
    <w:name w:val="apple-converted-space"/>
    <w:basedOn w:val="Caratterepredefinitoparagrafo"/>
    <w:rsid w:val="00A5664A"/>
  </w:style>
  <w:style w:type="character" w:styleId="Collegamentoipertestuale">
    <w:name w:val="Hyperlink"/>
    <w:basedOn w:val="Caratterepredefinitoparagrafo"/>
    <w:uiPriority w:val="99"/>
    <w:semiHidden/>
    <w:unhideWhenUsed/>
    <w:rsid w:val="00A5664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5664A"/>
    <w:pPr>
      <w:spacing w:before="100" w:beforeAutospacing="1" w:after="100" w:afterAutospacing="1"/>
      <w:outlineLvl w:val="2"/>
    </w:pPr>
    <w:rPr>
      <w:rFonts w:ascii="Times New Roman" w:hAnsi="Times New Roman" w:cs="Times New Roman"/>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uiPriority w:val="9"/>
    <w:rsid w:val="00A5664A"/>
    <w:rPr>
      <w:rFonts w:ascii="Times New Roman" w:hAnsi="Times New Roman" w:cs="Times New Roman"/>
      <w:b/>
      <w:bCs/>
      <w:sz w:val="27"/>
      <w:szCs w:val="27"/>
    </w:rPr>
  </w:style>
  <w:style w:type="character" w:styleId="Enfasicorsivo">
    <w:name w:val="Emphasis"/>
    <w:basedOn w:val="Caratterepredefinitoparagrafo"/>
    <w:uiPriority w:val="20"/>
    <w:qFormat/>
    <w:rsid w:val="00A5664A"/>
    <w:rPr>
      <w:i/>
      <w:iCs/>
    </w:rPr>
  </w:style>
  <w:style w:type="paragraph" w:styleId="NormaleWeb">
    <w:name w:val="Normal (Web)"/>
    <w:basedOn w:val="Normale"/>
    <w:uiPriority w:val="99"/>
    <w:unhideWhenUsed/>
    <w:rsid w:val="00A5664A"/>
    <w:pPr>
      <w:spacing w:before="100" w:beforeAutospacing="1" w:after="100" w:afterAutospacing="1"/>
    </w:pPr>
    <w:rPr>
      <w:rFonts w:ascii="Times New Roman" w:hAnsi="Times New Roman" w:cs="Times New Roman"/>
      <w:sz w:val="20"/>
      <w:szCs w:val="20"/>
    </w:rPr>
  </w:style>
  <w:style w:type="character" w:styleId="Enfasigrassetto">
    <w:name w:val="Strong"/>
    <w:basedOn w:val="Caratterepredefinitoparagrafo"/>
    <w:uiPriority w:val="22"/>
    <w:qFormat/>
    <w:rsid w:val="00A5664A"/>
    <w:rPr>
      <w:b/>
      <w:bCs/>
    </w:rPr>
  </w:style>
  <w:style w:type="character" w:customStyle="1" w:styleId="apple-converted-space">
    <w:name w:val="apple-converted-space"/>
    <w:basedOn w:val="Caratterepredefinitoparagrafo"/>
    <w:rsid w:val="00A5664A"/>
  </w:style>
  <w:style w:type="character" w:styleId="Collegamentoipertestuale">
    <w:name w:val="Hyperlink"/>
    <w:basedOn w:val="Caratterepredefinitoparagrafo"/>
    <w:uiPriority w:val="99"/>
    <w:semiHidden/>
    <w:unhideWhenUsed/>
    <w:rsid w:val="00A566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8351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ie.org.uk/programmes-and-qualifications/recognition-and-acceptanc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500</Words>
  <Characters>2854</Characters>
  <Application>Microsoft Macintosh Word</Application>
  <DocSecurity>0</DocSecurity>
  <Lines>23</Lines>
  <Paragraphs>6</Paragraphs>
  <ScaleCrop>false</ScaleCrop>
  <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Enza 2</dc:creator>
  <cp:keywords/>
  <dc:description/>
  <cp:lastModifiedBy>Enza 2</cp:lastModifiedBy>
  <cp:revision>1</cp:revision>
  <dcterms:created xsi:type="dcterms:W3CDTF">2019-01-26T16:29:00Z</dcterms:created>
  <dcterms:modified xsi:type="dcterms:W3CDTF">2019-01-26T16:34:00Z</dcterms:modified>
</cp:coreProperties>
</file>